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CITTA’ DI PESARO</w:t>
      </w:r>
    </w:p>
    <w:p w:rsidR="00F7289F" w:rsidRDefault="00C161A9" w:rsidP="00F7289F">
      <w:pPr>
        <w:autoSpaceDE w:val="0"/>
        <w:autoSpaceDN w:val="0"/>
        <w:adjustRightInd w:val="0"/>
        <w:spacing w:after="0" w:line="240" w:lineRule="auto"/>
        <w:jc w:val="center"/>
        <w:rPr>
          <w:rFonts w:ascii="Calibri" w:hAnsi="Calibri" w:cs="Calibri"/>
        </w:rPr>
      </w:pPr>
      <w:r>
        <w:rPr>
          <w:rFonts w:ascii="Calibri" w:hAnsi="Calibri" w:cs="Calibri"/>
          <w:noProof/>
          <w:lang w:eastAsia="it-IT"/>
        </w:rPr>
        <w:pict>
          <v:shapetype id="_x0000_t202" coordsize="21600,21600" o:spt="202" path="m,l,21600r21600,l21600,xe">
            <v:stroke joinstyle="miter"/>
            <v:path gradientshapeok="t" o:connecttype="rect"/>
          </v:shapetype>
          <v:shape id="_x0000_s1026" type="#_x0000_t202" style="position:absolute;left:0;text-align:left;margin-left:353.55pt;margin-top:134.25pt;width:39pt;height:203.25pt;z-index:251658240">
            <v:textbox>
              <w:txbxContent>
                <w:p w:rsidR="005627BA" w:rsidRPr="005627BA" w:rsidRDefault="005627BA" w:rsidP="005627BA">
                  <w:pPr>
                    <w:spacing w:after="0" w:line="240" w:lineRule="auto"/>
                    <w:rPr>
                      <w:rFonts w:ascii="Arial Black" w:hAnsi="Arial Black"/>
                      <w:b/>
                      <w:sz w:val="72"/>
                      <w:szCs w:val="72"/>
                    </w:rPr>
                  </w:pPr>
                  <w:r w:rsidRPr="005627BA">
                    <w:rPr>
                      <w:rFonts w:ascii="Arial Black" w:hAnsi="Arial Black"/>
                      <w:b/>
                      <w:sz w:val="72"/>
                      <w:szCs w:val="72"/>
                    </w:rPr>
                    <w:t>2</w:t>
                  </w:r>
                </w:p>
                <w:p w:rsidR="005627BA" w:rsidRPr="005627BA" w:rsidRDefault="005627BA" w:rsidP="005627BA">
                  <w:pPr>
                    <w:spacing w:after="0" w:line="240" w:lineRule="auto"/>
                    <w:rPr>
                      <w:rFonts w:ascii="Arial Black" w:hAnsi="Arial Black"/>
                      <w:b/>
                      <w:sz w:val="72"/>
                      <w:szCs w:val="72"/>
                    </w:rPr>
                  </w:pPr>
                  <w:r w:rsidRPr="005627BA">
                    <w:rPr>
                      <w:rFonts w:ascii="Arial Black" w:hAnsi="Arial Black"/>
                      <w:b/>
                      <w:sz w:val="72"/>
                      <w:szCs w:val="72"/>
                    </w:rPr>
                    <w:t>0</w:t>
                  </w:r>
                </w:p>
                <w:p w:rsidR="005627BA" w:rsidRPr="005627BA" w:rsidRDefault="005627BA" w:rsidP="005627BA">
                  <w:pPr>
                    <w:spacing w:after="0" w:line="240" w:lineRule="auto"/>
                    <w:rPr>
                      <w:rFonts w:ascii="Arial Black" w:hAnsi="Arial Black"/>
                      <w:b/>
                      <w:sz w:val="72"/>
                      <w:szCs w:val="72"/>
                    </w:rPr>
                  </w:pPr>
                  <w:r w:rsidRPr="005627BA">
                    <w:rPr>
                      <w:rFonts w:ascii="Arial Black" w:hAnsi="Arial Black"/>
                      <w:b/>
                      <w:sz w:val="72"/>
                      <w:szCs w:val="72"/>
                    </w:rPr>
                    <w:t>1</w:t>
                  </w:r>
                </w:p>
                <w:p w:rsidR="005627BA" w:rsidRPr="005627BA" w:rsidRDefault="005627BA" w:rsidP="005627BA">
                  <w:pPr>
                    <w:spacing w:after="0" w:line="240" w:lineRule="auto"/>
                    <w:rPr>
                      <w:rFonts w:ascii="Arial Black" w:hAnsi="Arial Black"/>
                      <w:b/>
                      <w:sz w:val="72"/>
                      <w:szCs w:val="72"/>
                    </w:rPr>
                  </w:pPr>
                  <w:r w:rsidRPr="005627BA">
                    <w:rPr>
                      <w:rFonts w:ascii="Arial Black" w:hAnsi="Arial Black"/>
                      <w:b/>
                      <w:sz w:val="72"/>
                      <w:szCs w:val="72"/>
                    </w:rPr>
                    <w:t>7</w:t>
                  </w:r>
                </w:p>
              </w:txbxContent>
            </v:textbox>
          </v:shape>
        </w:pict>
      </w:r>
      <w:r w:rsidR="00F123F7" w:rsidRPr="00F123F7">
        <w:rPr>
          <w:rFonts w:ascii="Calibri" w:hAnsi="Calibri" w:cs="Calibri"/>
          <w:noProof/>
          <w:lang w:eastAsia="it-IT"/>
        </w:rPr>
        <w:drawing>
          <wp:inline distT="0" distB="0" distL="0" distR="0">
            <wp:extent cx="5688889" cy="5688889"/>
            <wp:effectExtent l="19050" t="0" r="7061"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tretch>
                      <a:fillRect/>
                    </a:stretch>
                  </pic:blipFill>
                  <pic:spPr bwMode="auto">
                    <a:xfrm>
                      <a:off x="0" y="0"/>
                      <a:ext cx="5688889" cy="5688889"/>
                    </a:xfrm>
                    <a:prstGeom prst="rect">
                      <a:avLst/>
                    </a:prstGeom>
                    <a:noFill/>
                    <a:ln>
                      <a:noFill/>
                    </a:ln>
                  </pic:spPr>
                </pic:pic>
              </a:graphicData>
            </a:graphic>
          </wp:inline>
        </w:drawing>
      </w:r>
    </w:p>
    <w:p w:rsidR="00F7289F" w:rsidRDefault="00F7289F" w:rsidP="00F7289F">
      <w:pPr>
        <w:autoSpaceDE w:val="0"/>
        <w:autoSpaceDN w:val="0"/>
        <w:adjustRightInd w:val="0"/>
        <w:spacing w:after="0" w:line="240" w:lineRule="auto"/>
        <w:jc w:val="center"/>
        <w:rPr>
          <w:rFonts w:ascii="Calibri" w:hAnsi="Calibri" w:cs="Calibri"/>
        </w:rPr>
      </w:pPr>
    </w:p>
    <w:p w:rsidR="00F7289F" w:rsidRPr="00F123F7" w:rsidRDefault="00F7289F" w:rsidP="00F7289F">
      <w:pPr>
        <w:autoSpaceDE w:val="0"/>
        <w:autoSpaceDN w:val="0"/>
        <w:adjustRightInd w:val="0"/>
        <w:spacing w:after="0" w:line="240" w:lineRule="auto"/>
        <w:jc w:val="center"/>
        <w:rPr>
          <w:rFonts w:ascii="Times New Roman" w:hAnsi="Times New Roman" w:cs="Times New Roman"/>
          <w:i/>
          <w:iCs/>
          <w:sz w:val="48"/>
          <w:szCs w:val="28"/>
        </w:rPr>
      </w:pPr>
      <w:r w:rsidRPr="00F123F7">
        <w:rPr>
          <w:rFonts w:ascii="Times New Roman" w:hAnsi="Times New Roman" w:cs="Times New Roman"/>
          <w:i/>
          <w:iCs/>
          <w:sz w:val="48"/>
          <w:szCs w:val="28"/>
        </w:rPr>
        <w:t>ASSOCIAZIONE AMICI DELLA PROSA</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REGOLAMENTO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del</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70° FESTIVAL NAZIONALE D’ARTE DRAMMATICA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PESARO, SETTEMBRE / OTTOBRE 2017</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Reperibile sul sito </w:t>
      </w:r>
      <w:hyperlink r:id="rId7" w:history="1">
        <w:r>
          <w:rPr>
            <w:rFonts w:ascii="Times New Roman" w:hAnsi="Times New Roman" w:cs="Times New Roman"/>
            <w:i/>
            <w:iCs/>
            <w:color w:val="0000FF"/>
            <w:sz w:val="28"/>
            <w:szCs w:val="28"/>
            <w:u w:val="single"/>
          </w:rPr>
          <w:t>www.festivalgadpesaro.it</w:t>
        </w:r>
      </w:hyperlink>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lastRenderedPageBreak/>
        <w:t>REGOLAMENTO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del</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70° FESTIVAL NAZIONALE D’ARTE DRAMMATICA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PESARO, SETTEMBRE / OTTOBRE 2017</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AMICI  DELLA  PROSA</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costituita in Pesaro il 23.4.2005 ad iniziativa del Comune di Pesaro, della Provincia di Pesaro e Urbino, della Fondazione Cassa di Risparmio di Pesaro e della Camera di Commercio di Pesaro e Urbino – è la naturale prosecuzione del Comitato Organizzatore del Festival Nazionale d’Arte Drammatica sorto nel 1947.</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iscritta in data 31 gennaio 2006 n° 256 del registro delle persone giuridiche della Regione Marche, indice ed organizza la</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70^ Edizione del</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FESTIVAL NAZIONALE D’ARTE DRAMMATICA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secondo le norme previste dal presente</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“REGOLAMENTO”</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 che ha sede in Pesaro, Via Zanucchi, 13 – è apolitica e non ha scopo di lucro.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Essa si propone di: a) promuovere e diffondere tra il pubblico, e specialmente tra i giovani, l’interesse per la prosa in genere, per le produzioni teatrali di prosa nazionale ed estera con particolare riferimento alle produzioni dei gruppi amatoriali; b) organizzare annualmente il “Festival Nazionale d’Arte Drammatica” riservato ai gruppi amatoriali; c) istituire una biblioteca specializzata per la raccolta di testi teatrali ed una videoteca di rappresentazioni teatrali con particolare riferimento a quelle rappresentate al Festival od aventi rilievo per l’attività promossa e svolta dal Festival stesso; d) promuovere incontri, tavole rotonde, conferenze, dibattiti, cicli di lezioni, gruppi di studio, ecc. su temi ed argomenti di specifico interesse per il teatro di prosa; e) sviluppare rapporti con enti ed organizzazioni locali, regionali, nazionali ed internazionali che abbiano per scopo la promozione e la diffusione del teatro di prosa amatoriale; f) promuovere attività teatrali nelle scuole, nei centri sociali per anziani, nei centri di aggregazione giovanile, presso le associazioni per l’assistenza a ragazzi portatori di handicap o per il recupero dei tossicodipendenti.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lastRenderedPageBreak/>
        <w:t>L’Associazione è costituita da Soci Patrocinatori, Sostenitori, Ordinari, Giovani e Amatoriali.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quote annuali – che danno, tra l’altro, il diritto ad uno sconto del 30% circa sul prezzo degli abbonamenti agli spettacoli del Festival – sono state fissate per quest’anno come segue: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Sostenitori: euro 100,00;</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Ordinari: euro 35,00;</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Giovani : nati nel 1987 ed anni successivi – euro 20,00.</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che hanno svolto nell’anno solare 2016 attività teatrale con effettiva rappresentazione di spettacoli al pubblico, possono iscriversi alla categoria Soci Amatoriali, versando un contributo di soli euro 10,00. Esse saranno tenute informate sull’attività dell’Associazione.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 </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2</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È indetta la </w:t>
      </w:r>
      <w:r w:rsidR="003A2BF0">
        <w:rPr>
          <w:rFonts w:ascii="Times New Roman" w:hAnsi="Times New Roman" w:cs="Times New Roman"/>
          <w:i/>
          <w:iCs/>
          <w:sz w:val="28"/>
          <w:szCs w:val="28"/>
        </w:rPr>
        <w:t>70</w:t>
      </w:r>
      <w:r>
        <w:rPr>
          <w:rFonts w:ascii="Times New Roman" w:hAnsi="Times New Roman" w:cs="Times New Roman"/>
          <w:i/>
          <w:iCs/>
          <w:sz w:val="28"/>
          <w:szCs w:val="28"/>
        </w:rPr>
        <w:t>^ edizione del Festival Nazionale d’Arte Drammatica, la cui fase finale avrà luogo – salvo imprevisti – presso il Teatro Comunale “G.Rossini” e/o presso il Teatro Comunale Sperimentale di Pesaro nei mesi di settembre, ottobre 2017.</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Il Festival si concluderà con una pubblica “Cerimonia di Premiazione”.</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ART. 3  </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Alla fase finale del Festival saranno ammesse in concorso fino ad un massimo di 10 Compagnie.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potrà, a suo insindacabile giudizio, invitare fuori concorso una o più Compagnie italiane o straniere di rilevante interesse artistico o culturale.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Per il settore “fuori concorso” potranno essere anche valutate ed ammesse proposte di spettacolo vario (commedie musicali, cabaret, operette, balletti, opere in lingua straniera o in dialetto, ecc.).</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si riserva di esaminare e prescegliere i Gruppi tenendo conto della videoregistrazione dello spettacolo, pervenuta nei termini di cui all’art. 4, nonché dei titoli presentati e documentati.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Al Festival saranno ammessi in concorso, preferibilmente,  lavori teatrali di prosa   di durata non inferiore a settantacinque minuti di recitazione effettiva che comportino l’impiego di una Compagnia articolata. Di norma, non potranno essere ammessi spettacoli esclusivamente mimici, mentre soltanto eccezionalmente potranno essere presi in considerazione monologhi.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In ogni caso, le decisioni dell’Associazione sono insindacabili e pertanto inappellabili.</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lastRenderedPageBreak/>
        <w:t>ART. 4</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Le domande di partecipazione dovranno essere inviate esclusivamente per raccomandata A/R alla Associazione Amici della Prosa – Via Zanucchi, 13 – 61121 Pesaro, entro e non oltre il </w:t>
      </w:r>
      <w:r w:rsidR="003A2BF0">
        <w:rPr>
          <w:rFonts w:ascii="Times New Roman" w:hAnsi="Times New Roman" w:cs="Times New Roman"/>
          <w:i/>
          <w:iCs/>
          <w:sz w:val="28"/>
          <w:szCs w:val="28"/>
        </w:rPr>
        <w:t>2</w:t>
      </w:r>
      <w:r>
        <w:rPr>
          <w:rFonts w:ascii="Times New Roman" w:hAnsi="Times New Roman" w:cs="Times New Roman"/>
          <w:i/>
          <w:iCs/>
          <w:sz w:val="28"/>
          <w:szCs w:val="28"/>
        </w:rPr>
        <w:t>5 Aprile 2017; per tale scadenza fa fede la data del timbro postale di partenza.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 domanda, firmata dal legale rappresentante della Compagnia, dovrà contenere: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 nome dell’autore e titolo dell’opera che si intende proporre al Festival.</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Qualora si tratti di opera straniera, dovrà essere segnalato anche il nome del traduttore.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opere in concorso dovranno risultare depositate presso la Società Italiana Autori ed Editori (SIAE); in caso contrario, dovrà essere fornita fotocopia dell’autorizzazione rilasciata dall’autore stesso.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b) Un assegno circolare non trasferibile intestato all’Associazione Amici della Prosa – Pesaro di € 35 quale quota di iscrizione. (Inviando € 50, oltre ad assolvere a quanto richiesto dal bando  per l’iscrizione, si avrà diritto di ricevere, franco  di spese di spedizione, il volume “Sessant'anni di teatro amatoriale in Italia:1948-2008” e l'iscrizione all'Associazione come Socio Amatoriale 2016).</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In caso di versamento tramite bonifico bancario, su IBAN IT95Y0605513310000000002396,  si prega di allegarne copia.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c) Scheda di presentazione della Compagnia con una relazione ampiamente documentata sull’attività svolta (partecipazione a rassegne o festival, curriculum artistico, ecc.).</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d) La scheda informativa sullo spettacolo in concorso, secondo lo schema Allegato 1 al regolamento, compilata in tutte le voci.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e) Una dichiarazione d’incondizionata accettazione, secondo lo schema Allegato 2, di quanto contemplato dal presente Regolamento con particolare riferimento agli artt. 13, 14, 15 e 16 dello stesso.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f) DVD-R del lavoro che s’intende proporre, in due esemplari, perfettamente comprensibile in audio e video (in sistema PAL). (Si precisa, che i DVD non verranno restituiti).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g) Scheda tecnica dello spettacolo.</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5</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 Le Compagnie non possono, di norma,  presentare opere proposte nel cartellone delle ultime cinque edizioni del Festival (Allegato 3); possono, invece, essere  riproposti i lavori, non selezionati dalla Commissione come finalisti nelle ultime cinque edizioni del Festival.</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b) Ogni Compagnia potrà presentare una sola opera in concorso.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lastRenderedPageBreak/>
        <w:t>c) L’Associazione declina ogni responsabilità circa il contenuto dell’opera proposta.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d) L’Associazione non è responsabile di danni o perdita dei materiali durante il tragitto d’invio.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e) Gli Artisti che appaiono nello spettacolo  sottoposto in video al vaglio della Commissione Selezionatrice dovranno corrispondere a quelli partecipanti allo spettacolo ammesso come finalista. Eventuali sostituzioni andranno eccezionalmente concordate con l’Organizzazione.</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6</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provvederà – a sua discrezione – ad istituire un’apposita Commissione Selezionatrice.  La stessa si riserva di richiedere o  una visione dal vivo dello spettacolo o un incontro propedeutico all’ammissione definitiva.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ammesse alla manifestazione saranno tempestivamente informate a mezzo posta elettronica; entro dieci giorni dal ricevimento del relativo comunicato dovranno anticipare la loro accettazione, stesso mezzo, e confermare per iscritto tramite posta ordinaria; l'invito non accolto entro dieci giorni,  s'intenderà rifiutato e l'organizzazione provvederà ad invitare altra Compagnia.</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Unitamente alla conferma postale della loro accettazione le Compagnie ammesse, dovranno trasmettere alcune (minimo 5) foto di scena per le esigenze di tipo pubblicitario/divulgativo e poi per la loro affissione nelle bacheche del Teatro</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7</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Il calendario della 70° edizione del Festival che si svolgerà nei mesi di settembre e ottobre 2017,  sarà tempestivamente predisposto; le Compagnie ammesse dovranno rilasciare una dichiarazione esplicita di accettazione della data stabilita per la rappresentazione che verrà fissata insindacabilmente dall’Associazione.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Inoltre le compagnie dovranno presentare a completamento, se non già inviato con la domanda, l’attestato aggiornato di iscrizione alla FITA, o alla UILT o al TAI o alla Co.F.As., in assenza,  il certificato d’agibilità rilasciato dall’Ente Nazionale di Previdenza e Assistenza per i Lavoratori dello Spettacolo (ENPALS).</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ammesse dovranno inoltre comunicare: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l’elenco degli attori e dei tecnici e il nome del regista dello spettacolo proposto;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lastRenderedPageBreak/>
        <w:t xml:space="preserve">l’indicazione, a fianco di ciascuno, degli estremi della tessera sociale, che dà diritto alla copertura assicurativa; in mancanza di ciò, la Compagnia dovrà munirsi di polizza assicurativa;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 durata dello spettacolo e il numero degli atti o tempi;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copione su supporto elettronico (CD o spedizione e-mail) dell’opera rappresentata (originale o libero adattamento);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copia di contratti stipulati con eventuali società di service dai quali risultino con chiarezza le coperture assicurative;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nel caso di partecipazione a qualunque titolo di minorenni, l’assenso di chi esercita la patria potestà con firma autenticata.</w:t>
      </w:r>
    </w:p>
    <w:p w:rsidR="00F7289F" w:rsidRDefault="00F7289F" w:rsidP="00F7289F">
      <w:pPr>
        <w:autoSpaceDE w:val="0"/>
        <w:autoSpaceDN w:val="0"/>
        <w:adjustRightInd w:val="0"/>
        <w:spacing w:after="0" w:line="240" w:lineRule="auto"/>
        <w:jc w:val="center"/>
        <w:rPr>
          <w:rFonts w:ascii="Calibri" w:hAnsi="Calibri" w:cs="Calibri"/>
        </w:rPr>
      </w:pPr>
    </w:p>
    <w:p w:rsidR="00F123F7" w:rsidRDefault="00F123F7"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8</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Nel giorno della rappresentazione, il Comune di Pesaro metterà a disposizione delle Compagnie il Teatro Comunale “G.Rossini” e/o il Teatro Comunale Sperimentale con gli impianti e le attrezzature previste dal vigente regolamento comunale.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L’Associazione assicurerà alle Compagnie anche la prestazione standard di lavoro del personale tecnico di palcoscenico (macchinisti ed elettricisti); l’Associazione si farà altresì carico delle attrezzature di base relative alla fonica.  Eventuali esigenze particolari o straordinarie andranno concordate con l’organizzazione.</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ammesse alla fase finale dovranno dotarsi e portare al seguito, n° 400 copie del loro programma di sala.</w:t>
      </w:r>
    </w:p>
    <w:p w:rsidR="00F7289F" w:rsidRDefault="00F7289F" w:rsidP="00F7289F">
      <w:pPr>
        <w:autoSpaceDE w:val="0"/>
        <w:autoSpaceDN w:val="0"/>
        <w:adjustRightInd w:val="0"/>
        <w:spacing w:after="0" w:line="240" w:lineRule="auto"/>
        <w:jc w:val="center"/>
        <w:rPr>
          <w:rFonts w:ascii="Calibri" w:hAnsi="Calibri" w:cs="Calibri"/>
        </w:rPr>
      </w:pPr>
    </w:p>
    <w:p w:rsidR="00F123F7" w:rsidRDefault="00F123F7"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9</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Ogni Compagnia dovrà disporre delle scene, dei costumi, dell’attrezzeria e di quanto altro occorra  in modo specifico per lo spettacolo.</w:t>
      </w:r>
    </w:p>
    <w:p w:rsidR="00F7289F" w:rsidRDefault="00F7289F" w:rsidP="00F7289F">
      <w:pPr>
        <w:autoSpaceDE w:val="0"/>
        <w:autoSpaceDN w:val="0"/>
        <w:adjustRightInd w:val="0"/>
        <w:spacing w:after="0" w:line="240" w:lineRule="auto"/>
        <w:jc w:val="center"/>
        <w:rPr>
          <w:rFonts w:ascii="Calibri" w:hAnsi="Calibri" w:cs="Calibri"/>
        </w:rPr>
      </w:pPr>
    </w:p>
    <w:p w:rsidR="00F123F7" w:rsidRDefault="00F123F7"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10</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si impegnano: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 a prendere in consegna dalla direzione del Teatro il palcoscenico alle ore 8.30 del giorno della rappresentazione (avendo per detta ora a disposizione il materiale indicato nell’art. 8) ed a riconsegnarlo dopo lo smontaggio a conclusione dello spettacolo;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b) ad ultimare l’allestimento scenico almeno tre ore prima dell’inizio dello spettacolo, provvedendo, in proprio, allo scarico e ricarico del materiale scenico.</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123F7" w:rsidRDefault="00F123F7" w:rsidP="00F7289F">
      <w:pPr>
        <w:autoSpaceDE w:val="0"/>
        <w:autoSpaceDN w:val="0"/>
        <w:adjustRightInd w:val="0"/>
        <w:spacing w:after="0" w:line="240" w:lineRule="auto"/>
        <w:jc w:val="center"/>
        <w:rPr>
          <w:rFonts w:ascii="Times New Roman" w:hAnsi="Times New Roman" w:cs="Times New Roman"/>
          <w:i/>
          <w:iCs/>
          <w:sz w:val="28"/>
          <w:szCs w:val="28"/>
        </w:rPr>
      </w:pPr>
    </w:p>
    <w:p w:rsidR="00F123F7" w:rsidRDefault="00F123F7" w:rsidP="00F7289F">
      <w:pPr>
        <w:autoSpaceDE w:val="0"/>
        <w:autoSpaceDN w:val="0"/>
        <w:adjustRightInd w:val="0"/>
        <w:spacing w:after="0" w:line="240" w:lineRule="auto"/>
        <w:jc w:val="center"/>
        <w:rPr>
          <w:rFonts w:ascii="Times New Roman" w:hAnsi="Times New Roman" w:cs="Times New Roman"/>
          <w:i/>
          <w:iCs/>
          <w:sz w:val="28"/>
          <w:szCs w:val="28"/>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lastRenderedPageBreak/>
        <w:t xml:space="preserve">ART. 11  </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11.1  CONCORSO  SPESE  ALLESTIMENTO  SPETTACOLO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 tutte le Compagnie ammesse alla fase finale verrà erogata dall’Associazione la somma di Euro 1.000,00, più IVA,  a titolo di concorso nelle spese di allestimento dello spettacolo.  Tale importo sarà incrementato ad euro 1.100,00 per compagnie aventi sede oltre 100 km. da Pesaro e ad euro 1.200,00 per le compagnie aventi sede oltre 300 km. da Pesaro.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Alle Compagnie provenienti dalle due Isole maggiori (Sicilia e Sardegna), verrà corrisposto un contributo forfettario aggiuntivo di euro 300,00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per le maggiori spese da sostenere per il trasporto del materiale scenico. </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spese S.I.A.E. per la rappresentazione sono a carico dell’Associazione.</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11.2  OSPITALITÀ E RIMBORSI</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Ad ogni Compagnia verrà offerta ospitalità in un Albergo appositamente convenzionato, con le seguenti condizioni:</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un giorno e mezzo di pensione (due pernottamenti, tre pasti, due prime colazioni), se proveniente da località che disti oltre 300 Km da Pesaro;</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un giorno di pensione se proveniente da località distante da 50 a  300 Km da Pesaro;</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un pasto ai componenti il Gruppo, se la distanza della località di provenienza sia inferiore a 50 Km da Pesaro.</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Nel computo delle spese di soggiorno si terrà conto del numero degli attori iscritti nel programma dello spettacolo, oltre al regista e a due tecnici.</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Non si terrà conto di eventuali personaggi aggiunti né del numero delle parti interpretate. L’intervento finanziario dell’Associazione per le spese di soggiorno</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è comunque stabilito per UN NUMERO MASSIMO DI QUINDICI UNITÀ.</w:t>
      </w:r>
    </w:p>
    <w:p w:rsidR="00F7289F" w:rsidRDefault="00F7289F" w:rsidP="00F123F7">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Per eventuali altri componenti il Gruppo, l’Associazione si adopererà con la struttura alberghiera affinché vengano applicate alla Compagnia condizioni di favore.</w:t>
      </w:r>
    </w:p>
    <w:p w:rsidR="00F7289F" w:rsidRDefault="00F7289F" w:rsidP="00F123F7">
      <w:pPr>
        <w:autoSpaceDE w:val="0"/>
        <w:autoSpaceDN w:val="0"/>
        <w:adjustRightInd w:val="0"/>
        <w:spacing w:after="0" w:line="240" w:lineRule="auto"/>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12</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PREMI  E  RICONOSCIMENTI</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L'attribuzione di Premi e  Riconoscimenti sarà riservata esclusivamente alla Commissione Giudicatrice appositamente nominata dall’Associazione. Le decisioni saranno insindacabili e quindi inappellabili.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L’assegnazione dei Premi e dei Riconoscimenti avrà luogo nel corso di una pubblica manifestazione conclusiva del Festival e sarà resa pubblica sul sito dell’Associazione</w:t>
      </w:r>
      <w:r>
        <w:rPr>
          <w:rFonts w:ascii="Times New Roman" w:hAnsi="Times New Roman" w:cs="Times New Roman"/>
          <w:i/>
          <w:iCs/>
          <w:sz w:val="28"/>
          <w:szCs w:val="28"/>
          <w:highlight w:val="green"/>
        </w:rPr>
        <w:t xml:space="preserve"> </w:t>
      </w:r>
      <w:r>
        <w:rPr>
          <w:rFonts w:ascii="Times New Roman" w:hAnsi="Times New Roman" w:cs="Times New Roman"/>
          <w:i/>
          <w:iCs/>
          <w:sz w:val="28"/>
          <w:szCs w:val="28"/>
        </w:rPr>
        <w:t>(</w:t>
      </w:r>
      <w:hyperlink r:id="rId8" w:history="1">
        <w:r>
          <w:rPr>
            <w:rFonts w:ascii="Times New Roman" w:hAnsi="Times New Roman" w:cs="Times New Roman"/>
            <w:i/>
            <w:iCs/>
            <w:color w:val="0000FF"/>
            <w:sz w:val="28"/>
            <w:szCs w:val="28"/>
            <w:u w:val="single"/>
          </w:rPr>
          <w:t>www.festivalgadpesaro.it</w:t>
        </w:r>
      </w:hyperlink>
      <w:r>
        <w:rPr>
          <w:rFonts w:ascii="Times New Roman" w:hAnsi="Times New Roman" w:cs="Times New Roman"/>
          <w:i/>
          <w:iCs/>
          <w:sz w:val="28"/>
          <w:szCs w:val="28"/>
        </w:rPr>
        <w:t xml:space="preserve">) e successivamente pubblicizzata attraverso i normali canali </w:t>
      </w:r>
      <w:r>
        <w:rPr>
          <w:rFonts w:ascii="Times New Roman" w:hAnsi="Times New Roman" w:cs="Times New Roman"/>
          <w:i/>
          <w:iCs/>
          <w:sz w:val="28"/>
          <w:szCs w:val="28"/>
        </w:rPr>
        <w:lastRenderedPageBreak/>
        <w:t>d’informazione (stampa, radiotelevisione, social network Facebook  Amici della Prosa - GAD PESARO).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Ad uno degli autori dei testi - o dei liberi adattamenti/riduzioni - degli spettacoli presentati, residenti  in Italia, purché presente alla Cerimonia di Premiazione, potrà essere assegnato un riconoscimento di € 500,00.</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13</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 xml:space="preserve">Pur avendo presente che ogni compagnia deve essere assicurata contro i rischi inerenti alla sua attività, si stabilisce che le Compagnie stesse nell’accettare le norme del presente Regolamento prendono atto che l’Associazione si intende sollevata da ogni e qualsiasi responsabilità per danni eventualmente subiti da persone e cose delle Compagnie o loro Collaboratori partecipanti alla manifestazione.  </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14</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Con la partecipazione al Festival, la Compagnia autorizza, anche per conto dei componenti dell'intero cast,  il trattamento dei dati personali (Dlgs n. 196/2003) relativi ad autori,  attori, artisti e tecnici protagonisti delle opere nel materiale della manifestazione; autorizza l’archiviazione delle opere presentate presso la Sede dell’Associazione organizzatrice la quale si riserva di catalogarle e renderle disponibili per tutte le proiezioni, manifestazioni, trasmissioni, eventi vari promossi dalla stessa Associazione, per scopi culturali e didattici, comunque non commerciali.</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La Compagnia autorizza altresì l’Associazione organizzatrice ad effettuare eventuali riprese fotografiche e registrazioni audio e video, da utilizzare per gli scopi suddetti.</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15</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all’atto della presentazione della domanda di partecipazione al Festival, dovranno dichiarare di accettare integralmente le norme previste dal presente Regolamento.</w:t>
      </w: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Le Compagnie, ora per allora, sollevano da ogni e qualsiasi responsabilità l’Associazione Amici della Prosa, qualora il programma dovesse subire variazioni e/o soppressioni per cause di forza maggiore, compresa la revoca della disponibilità dei Teatri da parte dell’Amministrazione Comunale di Pesaro.</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ART. 16</w:t>
      </w:r>
    </w:p>
    <w:p w:rsidR="00F7289F" w:rsidRDefault="00F7289F" w:rsidP="00F7289F">
      <w:pPr>
        <w:autoSpaceDE w:val="0"/>
        <w:autoSpaceDN w:val="0"/>
        <w:adjustRightInd w:val="0"/>
        <w:spacing w:after="0" w:line="240" w:lineRule="auto"/>
        <w:jc w:val="center"/>
        <w:rPr>
          <w:rFonts w:ascii="Calibri" w:hAnsi="Calibri" w:cs="Calibri"/>
        </w:rPr>
      </w:pPr>
    </w:p>
    <w:p w:rsidR="00F7289F" w:rsidRDefault="00F7289F" w:rsidP="00F7289F">
      <w:pPr>
        <w:autoSpaceDE w:val="0"/>
        <w:autoSpaceDN w:val="0"/>
        <w:adjustRightInd w:val="0"/>
        <w:spacing w:after="0" w:line="240" w:lineRule="auto"/>
        <w:jc w:val="center"/>
        <w:rPr>
          <w:rFonts w:ascii="Times New Roman" w:hAnsi="Times New Roman" w:cs="Times New Roman"/>
          <w:i/>
          <w:iCs/>
          <w:sz w:val="28"/>
          <w:szCs w:val="28"/>
        </w:rPr>
      </w:pPr>
      <w:r>
        <w:rPr>
          <w:rFonts w:ascii="Times New Roman" w:hAnsi="Times New Roman" w:cs="Times New Roman"/>
          <w:i/>
          <w:iCs/>
          <w:sz w:val="28"/>
          <w:szCs w:val="28"/>
        </w:rPr>
        <w:t>Per eventuali controversie, viene indicato ed accettato dalle parti, quale Foro competente, quello di Pesaro.</w:t>
      </w:r>
    </w:p>
    <w:sectPr w:rsidR="00F7289F" w:rsidSect="00F123F7">
      <w:pgSz w:w="12240" w:h="15840" w:code="1"/>
      <w:pgMar w:top="1418"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961" w:rsidRDefault="00F73961" w:rsidP="00F123F7">
      <w:pPr>
        <w:spacing w:after="0" w:line="240" w:lineRule="auto"/>
      </w:pPr>
      <w:r>
        <w:separator/>
      </w:r>
    </w:p>
  </w:endnote>
  <w:endnote w:type="continuationSeparator" w:id="1">
    <w:p w:rsidR="00F73961" w:rsidRDefault="00F73961" w:rsidP="00F123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961" w:rsidRDefault="00F73961" w:rsidP="00F123F7">
      <w:pPr>
        <w:spacing w:after="0" w:line="240" w:lineRule="auto"/>
      </w:pPr>
      <w:r>
        <w:separator/>
      </w:r>
    </w:p>
  </w:footnote>
  <w:footnote w:type="continuationSeparator" w:id="1">
    <w:p w:rsidR="00F73961" w:rsidRDefault="00F73961" w:rsidP="00F123F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F7289F"/>
    <w:rsid w:val="00075892"/>
    <w:rsid w:val="001D6561"/>
    <w:rsid w:val="003A2BF0"/>
    <w:rsid w:val="005627BA"/>
    <w:rsid w:val="00896FC7"/>
    <w:rsid w:val="00A71AE2"/>
    <w:rsid w:val="00C161A9"/>
    <w:rsid w:val="00F123F7"/>
    <w:rsid w:val="00F45C9B"/>
    <w:rsid w:val="00F7289F"/>
    <w:rsid w:val="00F73961"/>
    <w:rsid w:val="00F7527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289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728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289F"/>
    <w:rPr>
      <w:rFonts w:ascii="Tahoma" w:hAnsi="Tahoma" w:cs="Tahoma"/>
      <w:sz w:val="16"/>
      <w:szCs w:val="16"/>
    </w:rPr>
  </w:style>
  <w:style w:type="paragraph" w:styleId="Intestazione">
    <w:name w:val="header"/>
    <w:basedOn w:val="Normale"/>
    <w:link w:val="IntestazioneCarattere"/>
    <w:uiPriority w:val="99"/>
    <w:semiHidden/>
    <w:unhideWhenUsed/>
    <w:rsid w:val="00F123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F123F7"/>
  </w:style>
  <w:style w:type="paragraph" w:styleId="Pidipagina">
    <w:name w:val="footer"/>
    <w:basedOn w:val="Normale"/>
    <w:link w:val="PidipaginaCarattere"/>
    <w:uiPriority w:val="99"/>
    <w:semiHidden/>
    <w:unhideWhenUsed/>
    <w:rsid w:val="00F123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F123F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estivbagadpesaro.it/" TargetMode="External"/><Relationship Id="rId3" Type="http://schemas.openxmlformats.org/officeDocument/2006/relationships/webSettings" Target="webSettings.xml"/><Relationship Id="rId7" Type="http://schemas.openxmlformats.org/officeDocument/2006/relationships/hyperlink" Target="www.festivalgadpesaro.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2254</Words>
  <Characters>12848</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Pc1</cp:lastModifiedBy>
  <cp:revision>3</cp:revision>
  <dcterms:created xsi:type="dcterms:W3CDTF">2017-01-25T16:27:00Z</dcterms:created>
  <dcterms:modified xsi:type="dcterms:W3CDTF">2017-01-30T16:19:00Z</dcterms:modified>
</cp:coreProperties>
</file>